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095CE" w14:textId="67223757" w:rsidR="00CC2175" w:rsidRDefault="00DD595F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color w:val="007BB8"/>
          <w:kern w:val="36"/>
          <w:sz w:val="22"/>
          <w:szCs w:val="22"/>
          <w:lang w:val="tr-TR" w:eastAsia="tr-TR"/>
          <w14:ligatures w14:val="none"/>
        </w:rPr>
        <w:drawing>
          <wp:anchor distT="0" distB="0" distL="114300" distR="114300" simplePos="0" relativeHeight="251658240" behindDoc="0" locked="0" layoutInCell="1" allowOverlap="1" wp14:anchorId="64FA5CE1" wp14:editId="5A61F5AD">
            <wp:simplePos x="0" y="0"/>
            <wp:positionH relativeFrom="margin">
              <wp:align>center</wp:align>
            </wp:positionH>
            <wp:positionV relativeFrom="paragraph">
              <wp:posOffset>-811631</wp:posOffset>
            </wp:positionV>
            <wp:extent cx="6357510" cy="1338682"/>
            <wp:effectExtent l="0" t="0" r="5715" b="0"/>
            <wp:wrapNone/>
            <wp:docPr id="208464975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7510" cy="1338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088F38" w14:textId="77777777" w:rsidR="00DD595F" w:rsidRDefault="00DD595F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</w:pPr>
    </w:p>
    <w:p w14:paraId="76C38FD2" w14:textId="77777777" w:rsidR="00DD595F" w:rsidRDefault="00DD595F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</w:pPr>
    </w:p>
    <w:p w14:paraId="5F54041F" w14:textId="3C6B2DA9" w:rsidR="002867CF" w:rsidRPr="002867CF" w:rsidRDefault="002867CF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</w:pPr>
      <w:proofErr w:type="spellStart"/>
      <w:r w:rsidRPr="002867CF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  <w:t>Peşə</w:t>
      </w:r>
      <w:proofErr w:type="spellEnd"/>
      <w:r w:rsidRPr="002867CF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2867CF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  <w:t>və</w:t>
      </w:r>
      <w:proofErr w:type="spellEnd"/>
      <w:r w:rsidRPr="002867CF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2867CF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  <w:t>Texniki</w:t>
      </w:r>
      <w:proofErr w:type="spellEnd"/>
      <w:r w:rsidRPr="002867CF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2867CF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  <w:t>Təhsil</w:t>
      </w:r>
      <w:proofErr w:type="spellEnd"/>
      <w:r w:rsidRPr="002867CF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2867CF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  <w:t>Məktəblərində</w:t>
      </w:r>
      <w:proofErr w:type="spellEnd"/>
      <w:r w:rsidRPr="002867CF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  <w:t xml:space="preserve"> VR Texnologiyasından İstifadə ilə Bağlı Tez-tez Verilən Suallar</w:t>
      </w:r>
    </w:p>
    <w:p w14:paraId="0E7565CB" w14:textId="77777777" w:rsidR="002867CF" w:rsidRDefault="002867CF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</w:p>
    <w:p w14:paraId="40BA3ACC" w14:textId="1D0B8E04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A. TEXNİKİ SUALLAR (1–25)</w:t>
      </w:r>
    </w:p>
    <w:p w14:paraId="14344D4A" w14:textId="77777777" w:rsid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36E8897" w14:textId="24094F4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1. VR eynəklərinin minimum texniki xüsusiyyətləri nə olmalıdır?</w:t>
      </w:r>
    </w:p>
    <w:p w14:paraId="027AD29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Ən azı 6 GB RAM, 128 GB yaddaş, 90Hz yeniləmə sürəti, 1832 × 1920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qətnamə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və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içəridən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xaricə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izləmə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kifayətdir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.</w:t>
      </w:r>
    </w:p>
    <w:p w14:paraId="05BD6E4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CED9424" w14:textId="4B43DE8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Bağlı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və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kompüterə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qoşulmuş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VR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arasındakı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fərq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nədir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?</w:t>
      </w:r>
    </w:p>
    <w:p w14:paraId="0159062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Ayrı-ayrı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eynəklər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simsizdir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və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kompüter tələb etmir. Bağlı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eynəklər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daha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güclü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qrafika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təklif edir, lakin kompüterə qoşulur.</w:t>
      </w:r>
    </w:p>
    <w:p w14:paraId="44146091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F4D747C" w14:textId="4F3BCC2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3. Məktəb laboratoriyasında VR üçün istifadə edilən kompüterin xüsusiyyətləri nə olmalıdır?</w:t>
      </w:r>
    </w:p>
    <w:p w14:paraId="697A97F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i7 prosessoru, 16GB RAM, RTX 2060 və ya daha yüksək qrafik kartı kifayətdir.</w:t>
      </w:r>
    </w:p>
    <w:p w14:paraId="37F7D89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F2562CF" w14:textId="5CC9777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4. VR məzmununu pulsuz yaratmağa imkan verən hər hansı bir vasitə varmı?</w:t>
      </w:r>
    </w:p>
    <w:p w14:paraId="784C64E1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: Birlik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Personal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, Blender, Insta360 Studio və bəzi 360° video redaktorları pulsuzdur.</w:t>
      </w:r>
    </w:p>
    <w:p w14:paraId="428FDA1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5C70918" w14:textId="3A3C9E4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Unity arasında fərq nədir ?</w:t>
      </w:r>
    </w:p>
    <w:p w14:paraId="5FB4B33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SimLab VR aşağı kod tələb edir və sürətli məzmun yaratmağa imkan verir,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Unity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isə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daha inkişaf etmiş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və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peşəkar VR tətbiqləri üçündür.</w:t>
      </w:r>
    </w:p>
    <w:p w14:paraId="72B9F48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24C0220" w14:textId="23AE59D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6. 360° video ilə tam interaktiv VR arasındakı fərq nədir?</w:t>
      </w:r>
    </w:p>
    <w:p w14:paraId="28FA417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360° videoda istifadəçi yalnız ətrafa baxa bilər; qarşılıqlı təsir minimaldır. Tam VR tətbiqlərində obyektlər manipulyasiya edilə, hərəkət edilə və seçimlər edilə bilər.</w:t>
      </w:r>
    </w:p>
    <w:p w14:paraId="76CED03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3AF5DA2" w14:textId="62E7EF2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7. VR qulaqlıqdakı şəkil bulanıq görünürsə, nə etməliyəm?</w:t>
      </w:r>
    </w:p>
    <w:p w14:paraId="19A7E80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Linza məsafəsini (IPD) tənzimləyin, eynəyi üzünüzə uyğunlaşdırın və linzaları təmizləyin.</w:t>
      </w:r>
    </w:p>
    <w:p w14:paraId="58D2BFD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97DBFD1" w14:textId="77176D8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8. VR eynəklərinin qoşulma problemlərinə səbəb olan nədir?</w:t>
      </w:r>
    </w:p>
    <w:p w14:paraId="48349C40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zəif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Wi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-Fi,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köhnəlmiş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proqram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təminatı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, kabel nasazlığı və ya yaddaş doludur.</w:t>
      </w:r>
    </w:p>
    <w:p w14:paraId="630F0D7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55B2F99" w14:textId="2815B00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9. VR videoları internet olmadan işləyirmi?</w:t>
      </w:r>
    </w:p>
    <w:p w14:paraId="363DCD1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cihazda quraşdırılıbsa, internet tələb olunmur.</w:t>
      </w:r>
    </w:p>
    <w:p w14:paraId="0A093F7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BF189EC" w14:textId="5384003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10. VR məzmununun fayl ölçüsü nə qədər olmalıdır?</w:t>
      </w:r>
    </w:p>
    <w:p w14:paraId="7C452721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Ümumiyyətlə, 300–700 MB idealdır; 1 GB-dan çox olan hər şey performansı azaldır.</w:t>
      </w:r>
    </w:p>
    <w:p w14:paraId="2CBD1AE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3FB1BB2" w14:textId="1FD4408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11. VR qulaqlıq uzunmüddətli istifadə zamanı qızarsa, nə etməliyəm?</w:t>
      </w:r>
    </w:p>
    <w:p w14:paraId="5362352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Bir müddət soyumağa qoyun, parlaqlığı azaldın və arxa planda işləyən bütün tətbiqləri bağlayın.</w:t>
      </w:r>
    </w:p>
    <w:p w14:paraId="3FF3495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99D3F67" w14:textId="6DBE7DF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12. VR eynəklərini gigiyenik şəkildə necə təmizləmək olar?</w:t>
      </w:r>
    </w:p>
    <w:p w14:paraId="20963B6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Xüsusi spirtsiz VR təmizləyici salfetlər və üz yastıqları istifadə olunur.</w:t>
      </w:r>
    </w:p>
    <w:p w14:paraId="180C0D7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E71579A" w14:textId="73517BE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13. VR məzmununu məktəbin LMS sisteminə inteqrasiya edə bilərəmmi?</w:t>
      </w:r>
    </w:p>
    <w:p w14:paraId="1D3A747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link və ya fayl kimi yükləyə bilərsiniz; SCORM paketləri də mümkündür.</w:t>
      </w:r>
    </w:p>
    <w:p w14:paraId="77DA8A49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6935BBD" w14:textId="216D441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14. İstifadəçi izləmə məlumatları VR qulaqlıqlarında qeyd olunurmu?</w:t>
      </w:r>
    </w:p>
    <w:p w14:paraId="3E333F5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lastRenderedPageBreak/>
        <w:t>Bəzi cihazlar əsas istifadə məlumatlarını qeyd edir; bu, məxfilik parametrlərində söndürülə bilər.</w:t>
      </w:r>
    </w:p>
    <w:p w14:paraId="665DF2B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F110893" w14:textId="15F8017E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15. Tələbələr üçün neçə VR qulaqlıq kifayət edərdi?</w:t>
      </w:r>
    </w:p>
    <w:p w14:paraId="5B82DCC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Başlanğıc üçün hər dərsdə 2-4 ədəd kifayətdir; növbə ilə istifadə edin.</w:t>
      </w:r>
    </w:p>
    <w:p w14:paraId="465D5F71" w14:textId="7777777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16. VR tətbiqlərinin FPS dəyəri nə qədər olmalıdır?</w:t>
      </w:r>
    </w:p>
    <w:p w14:paraId="07234A0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Ən azı 60 FPS, ideal olaraq 90 FPS üstünlük təşkil edir.</w:t>
      </w:r>
    </w:p>
    <w:p w14:paraId="24D77C7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FDB5EBB" w14:textId="3D34922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17. VR eynəklərini proyektora və ya ekrana proyeksiya edə bilərəmmi?</w:t>
      </w:r>
    </w:p>
    <w:p w14:paraId="4DCE1F9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əksər cihazlarda ekran paylaşma funksiyaları mövcuddur.</w:t>
      </w:r>
    </w:p>
    <w:p w14:paraId="0F43E12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7A001FB" w14:textId="79CED81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18. 360° video çəkmək üçün hansı kameradan istifadə edilməlidir?</w:t>
      </w:r>
    </w:p>
    <w:p w14:paraId="5078F79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Insta360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One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X2,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Max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kimi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GoPro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modelləri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geniş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yayılmışdır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.</w:t>
      </w:r>
    </w:p>
    <w:p w14:paraId="3D93114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BC01E92" w14:textId="3A21CBC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VR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ssenarisinə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hotspot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əlavə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edə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bilərəmmi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?</w:t>
      </w:r>
    </w:p>
    <w:p w14:paraId="2461AD6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SimLab Studio,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Unity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və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bəzi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video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redaktorları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qaynar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nöqtələr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əlavə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etməyi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dəstəkləyir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.</w:t>
      </w:r>
    </w:p>
    <w:p w14:paraId="213FD1A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245B3D0" w14:textId="4E0B441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20. VR məzmununu telefonda izləmək mümkündürmü?</w:t>
      </w:r>
    </w:p>
    <w:p w14:paraId="57100E4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, 360°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məzmunu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karton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rejimində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izləmək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olar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.</w:t>
      </w:r>
    </w:p>
    <w:p w14:paraId="4FB8C00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E0079DC" w14:textId="285B402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21. Məktəb interneti zəifdirsə, VR dərsləri keçirilə bilərmi?</w:t>
      </w:r>
    </w:p>
    <w:p w14:paraId="134FAC0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məzmunu əvvəlcədən cihaza yükləməklə oflayn istifadə edə bilərsiniz.</w:t>
      </w:r>
    </w:p>
    <w:p w14:paraId="40BE255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286C6AE" w14:textId="7DABBEA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22. VR eynəklərini admin panelindən idarə edə bilərəmmi?</w:t>
      </w:r>
    </w:p>
    <w:p w14:paraId="3780E80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Bəzi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peşəkar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modellər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(Meta,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Pico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)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uzaqdan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idarəetmə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vasitələri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təklif edir.</w:t>
      </w:r>
    </w:p>
    <w:p w14:paraId="4BE54CF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7519D05" w14:textId="59AC8E8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23. Məktəbdə VR istifadəsi ilə bağlı texniki problemləri necə qeyd etməliyik?</w:t>
      </w:r>
    </w:p>
    <w:p w14:paraId="4101B22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“VR İstifadə Qeydiyyatı” və ya onlayn izləmə forması yaradıla bilər.</w:t>
      </w:r>
    </w:p>
    <w:p w14:paraId="641643D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91CDDEE" w14:textId="36C5FA0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24. VR cihazlarının ömrü nə qədərdir?</w:t>
      </w:r>
    </w:p>
    <w:p w14:paraId="637AEA2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Ümumiyyətlə 3-5 il; istifadə intensivliyindən asılı olaraq dəyişir.</w:t>
      </w:r>
    </w:p>
    <w:p w14:paraId="5F06D9C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D7582DA" w14:textId="4CAE8A9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25. VR məzmununu müxtəlif eynəklərdə istifadə edə bilərəmmi?</w:t>
      </w:r>
    </w:p>
    <w:p w14:paraId="2029D73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MP4/360 videoları bütün cihazlarda işləyir; tətbiqlər üçün uyğunluq yoxlanılır.</w:t>
      </w:r>
    </w:p>
    <w:p w14:paraId="00330453" w14:textId="3585BD3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40398A5E" w14:textId="582BF113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B. PEDAQOJİ SUALLAR (26–45)</w:t>
      </w:r>
    </w:p>
    <w:p w14:paraId="0AE2210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A7E040D" w14:textId="24DE9AB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26. VR şagirdlərin öyrənməsinə necə təsir edir?</w:t>
      </w:r>
    </w:p>
    <w:p w14:paraId="4F6E4F0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Real təcrübələr təmin edir, yaddaşı artırır və motor bacarıqlarını inkişaf etdirir.</w:t>
      </w:r>
    </w:p>
    <w:p w14:paraId="0CAAAB4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5DA6D06" w14:textId="20197BA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27. VR hansı kurslarda daha effektiv istifadə olunur?</w:t>
      </w:r>
    </w:p>
    <w:p w14:paraId="379562D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Elektrik, maşınqayırma, sağlamlıq, əməyin təhlükəsizliyi, turizm, CNC, qida texnologiyası kimi tətbiqi sahələr ən uyğundur.</w:t>
      </w:r>
    </w:p>
    <w:p w14:paraId="5D87A3E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8FD758B" w14:textId="0A78F62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28. VR ssenarisi hazırlayarkən hansı modeldən istifadə etməliyəm?</w:t>
      </w:r>
    </w:p>
    <w:p w14:paraId="2E93527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ADDIE,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Dick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&amp;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Carey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və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təcrübi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öyrənmə modelləri uyğundur.</w:t>
      </w:r>
    </w:p>
    <w:p w14:paraId="1E11B83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4CFEB42" w14:textId="37A7090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29. VR dərsi nə qədər davam etməlidir?</w:t>
      </w:r>
    </w:p>
    <w:p w14:paraId="1781341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5-10 dəqiqə idealdır; uzun müddət istifadə göz yorğunluğuna səbəb olur.</w:t>
      </w:r>
    </w:p>
    <w:p w14:paraId="0F7C34E0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2B94760" w14:textId="28D5070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30. VR tələbələrdə diqqətin yayınmasını azaldırmı?</w:t>
      </w:r>
    </w:p>
    <w:p w14:paraId="28F41DF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tam diqqəti təmin edir; xarici stimulları aradan qaldırır.</w:t>
      </w:r>
    </w:p>
    <w:p w14:paraId="7E31198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82E82BE" w14:textId="2B051CD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31. VR xüsusi qayğıya ehtiyacı olan tələbələr üçün uyğundurmu?</w:t>
      </w:r>
    </w:p>
    <w:p w14:paraId="6B5A901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Diqqətlə planlaşdırıldığı təqdirdə uyğundur, lakin epilepsiya və ya balans problemləri olanlar üçün məhdud şəkildə istifadə edilməlidir.</w:t>
      </w:r>
    </w:p>
    <w:p w14:paraId="092D377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C566666" w14:textId="3CAE638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32. Bacarıqların qiymətləndirilməsi VR ilə aparıla bilərmi?</w:t>
      </w:r>
    </w:p>
    <w:p w14:paraId="69A318C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addım izləmə, seçimlər və qarşılıqlı təsirlər ölçülə bilər.</w:t>
      </w:r>
    </w:p>
    <w:p w14:paraId="30F9FC82" w14:textId="7777777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33. VR tələbələrin motivasiyasını artırırmı?</w:t>
      </w:r>
    </w:p>
    <w:p w14:paraId="0158D0E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təcrübə yolu ilə öyrənmək motivasiyanı artırır.</w:t>
      </w:r>
    </w:p>
    <w:p w14:paraId="47AB77A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75236C8" w14:textId="26B6A38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34. VR dərsindən sonra sinifdə müzakirə aparmaq lazımdırmı?</w:t>
      </w:r>
    </w:p>
    <w:p w14:paraId="380C77D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bu, öyrənmənin möhkəmləndirilməsi üçün vacibdir.</w:t>
      </w:r>
    </w:p>
    <w:p w14:paraId="6CCC90F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15E4899" w14:textId="181B5D0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35. VR dərs planını adi dərs axınına necə inteqrasiya etmək olar?</w:t>
      </w:r>
    </w:p>
    <w:p w14:paraId="2913F91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Bu, aşağıdakı formatda həyata keçirilir: nəzəri izahat → VR təcrübəsi → qiymətləndirmə → müzakirə.</w:t>
      </w:r>
    </w:p>
    <w:p w14:paraId="4077AB3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E47A338" w14:textId="7EE208C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36. VR tələbələrdə risk şüuru yaradırmı?</w:t>
      </w:r>
    </w:p>
    <w:p w14:paraId="1D4DA09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bu, xüsusilə də əməyin mühafizəsi ssenarilərində çox təsirlidir.</w:t>
      </w:r>
    </w:p>
    <w:p w14:paraId="182D3BC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615B304" w14:textId="49F0064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37. VR tələbələrin öz templərində öyrənməsinə dəstək verirmi?</w:t>
      </w:r>
    </w:p>
    <w:p w14:paraId="4981803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bu, yenidən izləmək imkanı verir.</w:t>
      </w:r>
    </w:p>
    <w:p w14:paraId="209D5A50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82076B4" w14:textId="1A5A989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38. VR dərsinə başlamazdan əvvəl ilkin məlumat verəcək bir isinmə fəaliyyəti varmı?</w:t>
      </w:r>
    </w:p>
    <w:p w14:paraId="60769E1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anlayışlar əvvəlcədən izah edilməlidir.</w:t>
      </w:r>
    </w:p>
    <w:p w14:paraId="0AE3920C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19CF715" w14:textId="4F9E670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39. VR dərslərində müəllimin rolu nədir?</w:t>
      </w:r>
    </w:p>
    <w:p w14:paraId="3DBFC91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Təhlükəsizliyi istiqamətləndirən, izləyən və təmin edən fasilitatordur.</w:t>
      </w:r>
    </w:p>
    <w:p w14:paraId="16E1C47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191E60D" w14:textId="57669EAA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40. VR tələbələrin səhv etməsinə imkan verirmi?</w:t>
      </w:r>
    </w:p>
    <w:p w14:paraId="553335C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təhlükəsiz mühitdə səhvlər edərək öyrənməyi dəstəkləyir.</w:t>
      </w:r>
    </w:p>
    <w:p w14:paraId="5F1E352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8A2B77C" w14:textId="6E3AC18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41. VR ssenarilərində təlimatlar necə verilməlidir?</w:t>
      </w:r>
    </w:p>
    <w:p w14:paraId="0565EB1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Qısa, aydın, vizual olaraq dəstəklənən və addım-addım olmalıdır.</w:t>
      </w:r>
    </w:p>
    <w:p w14:paraId="39091FD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1F87912" w14:textId="24E9D12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42. VR tələbələrin yaddaşına nə qədər təsir göstərir?</w:t>
      </w:r>
    </w:p>
    <w:p w14:paraId="2449655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Təcrübə ilə əlaqəli olduğu üçün uzun müddət zehninizdə qalır.</w:t>
      </w:r>
    </w:p>
    <w:p w14:paraId="6480EEFD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EC22848" w14:textId="2E17DCDE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43. VR kursları imtahanların uğurunu artırırmı?</w:t>
      </w:r>
    </w:p>
    <w:p w14:paraId="69900BE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Əksər tədqiqatlar onun artdığını göstərir.</w:t>
      </w:r>
    </w:p>
    <w:p w14:paraId="3135442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6265EA9" w14:textId="415D3E8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44. VR ilə qrup işi edilə bilərmi?</w:t>
      </w:r>
    </w:p>
    <w:p w14:paraId="190A51E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ümumi ssenari müzakirələri eynək + ekran güzgüləri ilə aparıla bilər.</w:t>
      </w:r>
    </w:p>
    <w:p w14:paraId="5E71695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BF438CC" w14:textId="63841DA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45. VR tələbələrin ünsiyyət bacarıqlarını inkişaf etdirirmi?</w:t>
      </w:r>
    </w:p>
    <w:p w14:paraId="2333C0F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Dolayı yolla bəli, xüsusən də birgə problem həll etmə fəaliyyətlərində.</w:t>
      </w:r>
    </w:p>
    <w:p w14:paraId="137E1820" w14:textId="28CC3BC6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642D3442" w14:textId="77777777" w:rsidR="00816AF3" w:rsidRDefault="00816AF3" w:rsidP="00816AF3">
      <w:pPr>
        <w:spacing w:after="0" w:line="240" w:lineRule="auto"/>
        <w:outlineLvl w:val="0"/>
        <w:rPr>
          <w:rFonts w:ascii="Segoe UI Emoji" w:eastAsia="Times New Roman" w:hAnsi="Segoe UI Emoji" w:cs="Segoe UI Emoji"/>
          <w:b/>
          <w:bCs/>
          <w:kern w:val="36"/>
          <w:sz w:val="22"/>
          <w:szCs w:val="22"/>
          <w:lang w:val="tr-TR" w:eastAsia="tr-TR"/>
          <w14:ligatures w14:val="none"/>
        </w:rPr>
      </w:pPr>
    </w:p>
    <w:p w14:paraId="6770420A" w14:textId="76C44F90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C. MƏZMUN İSTEHSAL SUALLARI (46–65)</w:t>
      </w:r>
    </w:p>
    <w:p w14:paraId="712425C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8A25F3C" w14:textId="3FE28C1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46. Yaxşı bir VR ssenarisi nə qədər davam etməlidir?</w:t>
      </w:r>
    </w:p>
    <w:p w14:paraId="682C665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5-7 dəqiqə ideal vaxtdır.</w:t>
      </w:r>
    </w:p>
    <w:p w14:paraId="5F53654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A5E5CB7" w14:textId="12C9B5E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47. Ssenari üçün standart format nədir?</w:t>
      </w:r>
    </w:p>
    <w:p w14:paraId="611794C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Mövzu – Məqsəd – Təlim nəticələri – Səhnə planı – Çəkiliş mərhələləri – Təhlükəsizlik qeydləri.</w:t>
      </w:r>
    </w:p>
    <w:p w14:paraId="63670FB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0B4386A" w14:textId="1D62691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48. Çəkiliş yerində işıqlandırma necə olmalıdır?</w:t>
      </w:r>
    </w:p>
    <w:p w14:paraId="7CE5205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Təbii və ya yumşaq süni işıq; kölgələrdən və parıltılardan azad.</w:t>
      </w:r>
    </w:p>
    <w:p w14:paraId="7D16574F" w14:textId="7777777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49. Səs keyfiyyətini necə yaxşılaşdıra bilərəm?</w:t>
      </w:r>
    </w:p>
    <w:p w14:paraId="5D206A6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Xarici mikrofondan istifadə edin və ətraf mühit səs-küyünü azaldın.</w:t>
      </w:r>
    </w:p>
    <w:p w14:paraId="3F9F0999" w14:textId="7777777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50. 360° videolarda kamera hərəkəti azaldılmalıdırmı?</w:t>
      </w:r>
    </w:p>
    <w:p w14:paraId="5340090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sabit bir ştativ ən yaxşısıdır.</w:t>
      </w:r>
    </w:p>
    <w:p w14:paraId="6F2697C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AA802B9" w14:textId="03D3CB3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51. VR ssenarisində rəvayətçidən istifadə etməliyəmmi?</w:t>
      </w:r>
    </w:p>
    <w:p w14:paraId="7A7D6C9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Texniki prosedurlar üçün səsli nitq tövsiyə olunur.</w:t>
      </w:r>
    </w:p>
    <w:p w14:paraId="3735FF50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8BBC096" w14:textId="36996EA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52. Ssenaridə şagirdlərə istiqamətlər necə verilməlidir?</w:t>
      </w:r>
    </w:p>
    <w:p w14:paraId="15D80B5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Bu, "İndi bu addımı et" kimi aydın olmalıdır.</w:t>
      </w:r>
    </w:p>
    <w:p w14:paraId="1B4AFCF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C37E213" w14:textId="2D907E53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53. VR çəkiliş üçün ən yaxşı bucaq nədir?</w:t>
      </w:r>
    </w:p>
    <w:p w14:paraId="26E8A1B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Kameranın operatorun göz səviyyəsində olması təbii bir təcrübə təmin edir.</w:t>
      </w:r>
    </w:p>
    <w:p w14:paraId="2937911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59170EE" w14:textId="26D735C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54. VR ssenarisi çoxdilli edilə bilərmi?</w:t>
      </w:r>
    </w:p>
    <w:p w14:paraId="77A626C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altyazılar və müxtəlif səsləndirmələr əlavə edilə bilər.</w:t>
      </w:r>
    </w:p>
    <w:p w14:paraId="5735DF5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C2BD6EC" w14:textId="53C5680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55.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Qrafik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örtük VR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ssenarisində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istifadə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edilə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bilərmi?</w:t>
      </w:r>
    </w:p>
    <w:p w14:paraId="78E1022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qaynar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nöqtə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ox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və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nişanlar əlavə edilə bilər.</w:t>
      </w:r>
    </w:p>
    <w:p w14:paraId="6B8550D1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B1CC458" w14:textId="48C5E8E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56. Tələbə səhvləri ssenaridə necə göstərilir?</w:t>
      </w:r>
    </w:p>
    <w:p w14:paraId="49A5621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Qırmızı bayraqlar, qısa xəbərdarlıqlar və istiqamət dəyişdirmələrindən istifadə edilə bilər.</w:t>
      </w:r>
    </w:p>
    <w:p w14:paraId="12E022AC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8B0415A" w14:textId="747A4CC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57. VR çəkiliş üçün məkanın ideal ölçüsü nə qədər olmalıdır?</w:t>
      </w:r>
    </w:p>
    <w:p w14:paraId="4CC7FA5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Ən azı 2 × 2 metr boş yer tələb olunur.</w:t>
      </w:r>
    </w:p>
    <w:p w14:paraId="5708581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EDC34AD" w14:textId="3B9ED2C3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58. VR videoları hansı formatda saxlanılmalıdır?</w:t>
      </w:r>
    </w:p>
    <w:p w14:paraId="50DD8C7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MP4 5.7K və ya 4K üstünlük təşkil edir.</w:t>
      </w:r>
    </w:p>
    <w:p w14:paraId="1CDC8C2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E6387BA" w14:textId="7628F8C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59. Çəkiliş heyəti neçə nəfərdən ibarət olmalıdır?</w:t>
      </w:r>
    </w:p>
    <w:p w14:paraId="2B5ACF20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Ən azı iki nəfər: operator + kontent mütəxəssisi.</w:t>
      </w:r>
    </w:p>
    <w:p w14:paraId="33DEA93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5C8CF52" w14:textId="53F9DEA1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60. VR məzmununun hazırlanması nə qədər vaxt aparır?</w:t>
      </w:r>
    </w:p>
    <w:p w14:paraId="13C66EA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3-7 gün arasında dəyişir.</w:t>
      </w:r>
    </w:p>
    <w:p w14:paraId="7165ABD0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E90E6A6" w14:textId="000F98C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61. Skripti təkrar istifadə edə bilərəmmi?</w:t>
      </w:r>
    </w:p>
    <w:p w14:paraId="57ED3530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lazımi düzəlişlərlə illərlə istifadə edilə bilər.</w:t>
      </w:r>
    </w:p>
    <w:p w14:paraId="34DB29E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21E45D5" w14:textId="647D455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62. Müəllimlər VR məzmununu özləri yarada bilərlərmi?</w:t>
      </w:r>
    </w:p>
    <w:p w14:paraId="1E69DC9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qısa təlimlərlə mümkündür.</w:t>
      </w:r>
    </w:p>
    <w:p w14:paraId="6573F4D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E404905" w14:textId="56E334F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63. SimLab Studio ilə interaktiv məzmun necə hazırlanır?</w:t>
      </w:r>
    </w:p>
    <w:p w14:paraId="633E3F8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qaynar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nöqtə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əlavə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etmək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marşrutlaşdırmaq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viktorina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və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qiymətləndirmə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vasitələri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.</w:t>
      </w:r>
    </w:p>
    <w:p w14:paraId="5DB13FB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618CBED" w14:textId="2C83F741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64. VR məzmununu yeniləmək asandırmı?</w:t>
      </w:r>
    </w:p>
    <w:p w14:paraId="60543CC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lastRenderedPageBreak/>
        <w:t>Bəli, audio, mətn və ya səhnə yenidən redaktə edilə bilər.</w:t>
      </w:r>
    </w:p>
    <w:p w14:paraId="67B68549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AAC9DE6" w14:textId="73E65E2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65. VR məzmununu paylaşmaq üçün hansı metodlardan istifadə etmək olar?</w:t>
      </w:r>
    </w:p>
    <w:p w14:paraId="6B3240D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QR kodu 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keçid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, LMS, USB, bulud yaddaşı.</w:t>
      </w:r>
    </w:p>
    <w:p w14:paraId="01EE7278" w14:textId="3EFFC12F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33AA0A89" w14:textId="2DA6F302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D. TƏDRİS PLANI VƏ KURS İNTEQRASİYASI (66–80)</w:t>
      </w:r>
    </w:p>
    <w:p w14:paraId="65B5D90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D62F24E" w14:textId="6024253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66. VR məzmununu tədris planına necə uyğunlaşdırmaq olar?</w:t>
      </w:r>
    </w:p>
    <w:p w14:paraId="77F65E3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Bu, kurs nəticələri ilə əlaqələndirilir və ECVET/EQF nəticələri müəyyən edilir.</w:t>
      </w:r>
    </w:p>
    <w:p w14:paraId="7C6EFF29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18979EA" w14:textId="0C538DAE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67. VR öyrənmə nəticələri necə yazılmalıdır?</w:t>
      </w:r>
    </w:p>
    <w:p w14:paraId="5216CB51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Bu, aydın şəkildə hərəkət yönümlü formatda, “Şagird ... bacarığını yerinə yetirə biləcək” formatında yazılmışdır.</w:t>
      </w:r>
    </w:p>
    <w:p w14:paraId="2C2358E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F82BCF0" w14:textId="493FB58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68. VR dərsi həftəlik planınıza harada uyğun gəlir?</w:t>
      </w:r>
    </w:p>
    <w:p w14:paraId="65972D3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Dərslər, seminarlar və ya layihə əsaslı təlimlər keçirmək üçün.</w:t>
      </w:r>
    </w:p>
    <w:p w14:paraId="6DB363B1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3AE4B47" w14:textId="6316687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69. VR kursları imtahanlar vasitəsilə qiymətləndirilə bilərmi?</w:t>
      </w:r>
    </w:p>
    <w:p w14:paraId="008ADAC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testlər , müşahidə formaları və bacarıq yoxlama siyahıları ilə .</w:t>
      </w:r>
    </w:p>
    <w:p w14:paraId="41E896B9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9F6F09B" w14:textId="160466C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70. VR məzmunu təcrübə öncəsi təlimdə istifadə edilə bilərmi?</w:t>
      </w:r>
    </w:p>
    <w:p w14:paraId="417969F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xüsusilə təhlükəli işləri öyrənmək üçün çox təsirlidir.</w:t>
      </w:r>
    </w:p>
    <w:p w14:paraId="5C5089A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9E3E1A1" w14:textId="12EAFF4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71. İş yerini VR ilə simulyasiya edə bilərikmi?</w:t>
      </w:r>
    </w:p>
    <w:p w14:paraId="6653CBB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fabriklər, otellər, xəstəxanalar kimi mühitlər simulyasiya edilə bilər.</w:t>
      </w:r>
    </w:p>
    <w:p w14:paraId="6953B0C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7BAC003" w14:textId="18BEC33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72. Müəllim VR dərsində hansı materialları hazırlamalıdır?</w:t>
      </w:r>
    </w:p>
    <w:p w14:paraId="1265041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Dərs planı, oriyentasiya forması, təhlükəsizlik xəbərdarlıqları və qiymətləndirmə rubrikası.</w:t>
      </w:r>
    </w:p>
    <w:p w14:paraId="1CFB9C4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85AA765" w14:textId="4AB1AB0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73. VR tələbələrin peşəkar bacarıq səviyyəsini artırırmı?</w:t>
      </w:r>
    </w:p>
    <w:p w14:paraId="58D49AA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bu, xüsusilə əməliyyatların ardıcıllığı və motor bacarıqları üçün təsirlidir.</w:t>
      </w:r>
    </w:p>
    <w:p w14:paraId="65F8309D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F3D7452" w14:textId="7BA78DC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74. Proqramın hazırlanması prosesində VR necə istifadə olunur?</w:t>
      </w:r>
    </w:p>
    <w:p w14:paraId="23A4597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Yeni modullar yaratmaq və ssenariləri tədris planına inteqrasiya etmək.</w:t>
      </w:r>
    </w:p>
    <w:p w14:paraId="7B0F5AB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308DE74" w14:textId="7D6DDEF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75. VR mühazirə qeydləri necə hazırlanmalıdır?</w:t>
      </w:r>
    </w:p>
    <w:p w14:paraId="364AF92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Giriş – nəzəri biliklər – VR səhnəsi – qiymətləndirmə – xülasə.</w:t>
      </w:r>
    </w:p>
    <w:p w14:paraId="2931F5E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54463E4" w14:textId="1718B05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76. VR məzmunu ECVET ilə uyğun ola bilərmi?</w:t>
      </w:r>
    </w:p>
    <w:p w14:paraId="5BB91A29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bu, öyrənmə nəticələri ilə açıq şəkildə əlaqələndirilir.</w:t>
      </w:r>
    </w:p>
    <w:p w14:paraId="19A3011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72D8C4E" w14:textId="7CB3D29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77. VR məzmunu imtahanı əvəz edə bilərmi?</w:t>
      </w:r>
    </w:p>
    <w:p w14:paraId="596C7E60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Bəzi bacarıqlar üçün bəli; bəzi ölkələrdə rəsmi olaraq qəbul edilir.</w:t>
      </w:r>
    </w:p>
    <w:p w14:paraId="0E5AAA61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2391440" w14:textId="1D6D8A2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78. Müəllimlər arasında VR məzmunu mübadiləsi aparıla bilərmi?</w:t>
      </w:r>
    </w:p>
    <w:p w14:paraId="52CA99E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eyni proqramdakı bütün müəllimlər paylaşa bilər.</w:t>
      </w:r>
    </w:p>
    <w:p w14:paraId="0C4CE5A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17E93F9" w14:textId="4747106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79. VR məktəbin akkreditasiya prosesinə təsir göstərirmi?</w:t>
      </w:r>
    </w:p>
    <w:p w14:paraId="2FFF909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innovativ metodlara malik məktəblər daha uğurludur.</w:t>
      </w:r>
    </w:p>
    <w:p w14:paraId="40BE1D0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A5C0371" w14:textId="7D1243C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80. VR müəllim hazırlığı tələb edirmi?</w:t>
      </w:r>
    </w:p>
    <w:p w14:paraId="36FD048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lastRenderedPageBreak/>
        <w:t>Bəli, əsas texniki və pedaqoji təlim tələb olunur.</w:t>
      </w:r>
    </w:p>
    <w:p w14:paraId="23A3A043" w14:textId="78C558E2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5747EF6C" w14:textId="1B00770D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E. SAĞLAMLIQ, TƏHLÜKƏSİZLİK VƏ ETİKA (81–90)</w:t>
      </w:r>
    </w:p>
    <w:p w14:paraId="52CBD65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DB8EE34" w14:textId="586C6E2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81. VR eynəkləri baş ağrısına səbəb olarsa nə etməli?</w:t>
      </w:r>
    </w:p>
    <w:p w14:paraId="3A97374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Qısa bir fasilə verin, parlaqlığı azaldın və IPD parametrini yoxlayın.</w:t>
      </w:r>
    </w:p>
    <w:p w14:paraId="7850F54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6307855" w14:textId="70EABC91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82.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Hərəkət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xəstəliyinə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səbəb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olan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nədir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?</w:t>
      </w:r>
    </w:p>
    <w:p w14:paraId="1C85310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Şəkil gecikməsi aşağı FPS və sürətli kamera hərəkəti səbəbindən baş verir.</w:t>
      </w:r>
    </w:p>
    <w:p w14:paraId="6BC2DC4D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CB73682" w14:textId="54DE35C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83.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Hərəkət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xəstəliyinin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qarşısını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necə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almaq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olar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?</w:t>
      </w:r>
    </w:p>
    <w:p w14:paraId="5BB2E5F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Yüksək FPS, sabit kamera və qısa istifadə müddəti.</w:t>
      </w:r>
    </w:p>
    <w:p w14:paraId="318029B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92C9B7A" w14:textId="2D8A663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84. Göz problemi olan tələbələr VR-dan istifadə edə bilərlərmi?</w:t>
      </w:r>
    </w:p>
    <w:p w14:paraId="3F558F5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amma qısa müddət ərzində və nəzarətli şəkildə.</w:t>
      </w:r>
    </w:p>
    <w:p w14:paraId="0759CB1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0696F99" w14:textId="1CCD343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85. VR istifadəsinin maksimum müddəti nə qədərdir?</w:t>
      </w:r>
    </w:p>
    <w:p w14:paraId="77EB1CBE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10-15 dəqiqə istifadə + 5 dəqiqəlik fasilə.</w:t>
      </w:r>
    </w:p>
    <w:p w14:paraId="45166C5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1BA8EE6" w14:textId="1AD0534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86. VR məzmunu məxfilik riski yarada bilərmi?</w:t>
      </w:r>
    </w:p>
    <w:p w14:paraId="3D08DA5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Bəli; şəxsi məlumatlar qeydə alınmamalı və üz tanıma aktivləşdirilməməlidir.</w:t>
      </w:r>
    </w:p>
    <w:p w14:paraId="1E6261C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7ADB5DE" w14:textId="0846C78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87. VR-dan istifadə edərkən şagirdlərin yıxılma riski varmı?</w:t>
      </w:r>
    </w:p>
    <w:p w14:paraId="7E26D33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ən azı 2x2 metr ölçülü təhlükəsiz bir sahə açılmalıdır.</w:t>
      </w:r>
    </w:p>
    <w:p w14:paraId="366C6AFC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281254B" w14:textId="3F4E35A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88. Müəllim VR zamanı sinifdə harada dayanmalıdır?</w:t>
      </w:r>
    </w:p>
    <w:p w14:paraId="1F80791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Tələbəyə yaxın və ərazini idarə edə biləcək vəziyyətdə.</w:t>
      </w:r>
    </w:p>
    <w:p w14:paraId="5737384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EB29F88" w14:textId="785104E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89. VR məzmunu üçün etik xəbərdarlıqlar vacibdirmi?</w:t>
      </w:r>
    </w:p>
    <w:p w14:paraId="459EEA0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xüsusən də təhlükəli əməliyyatlar üçün.</w:t>
      </w:r>
    </w:p>
    <w:p w14:paraId="06A978D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C846B79" w14:textId="7C77454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90. Pandemiyadan sonra VR cihazları gigiyena baxımından təhlükəsizdirmi?</w:t>
      </w:r>
    </w:p>
    <w:p w14:paraId="7F1C00D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üz qoruyucusu və dezinfeksiyaedici ilə müntəzəm təmizlik aparılmalıdır.</w:t>
      </w:r>
    </w:p>
    <w:p w14:paraId="7059D428" w14:textId="7BE3EF35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412CF373" w14:textId="6A7F5E8B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F. SAHƏ ƏSASLI TƏTBİQLƏR (91–100)</w:t>
      </w:r>
    </w:p>
    <w:p w14:paraId="7A16C5E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484526C" w14:textId="2E8D342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91. Elektrik və elektronika sahəsində VR ilə nə etmək olar?</w:t>
      </w:r>
    </w:p>
    <w:p w14:paraId="135AFCA9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Dövrə yığımı, panelin tətbiqi, nasazlığın aşkarlanması, əməyin təhlükəsizliyi.</w:t>
      </w:r>
    </w:p>
    <w:p w14:paraId="15901EA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49BA9F3" w14:textId="56B269C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92. VR mexatronika sahəsində necə tətbiq oluna bilər?</w:t>
      </w:r>
    </w:p>
    <w:p w14:paraId="02D39ED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Robot qolunun proqramlaşdırılması, sensor tanıma, istehsal xəttinin simulyasiyası.</w:t>
      </w:r>
    </w:p>
    <w:p w14:paraId="4E1F930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B81E74B" w14:textId="54F4CB1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93. VR CNC sahəsində istifadə edilə bilərmi?</w:t>
      </w:r>
    </w:p>
    <w:p w14:paraId="1192D06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maşının tətbiqi, alət dəyişikliyi, emal ardıcıllığı göstərilə bilər.</w:t>
      </w:r>
    </w:p>
    <w:p w14:paraId="385FC88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8522467" w14:textId="2C579E4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94. VR motorlu nəqliyyat vasitələri sahəsində faydalıdırmı?</w:t>
      </w:r>
    </w:p>
    <w:p w14:paraId="124B4CF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Mühərrikin çıxarılması, əyləc sistemi və elektrik nasazlığının simulyasiyaları həyata keçirilə bilər.</w:t>
      </w:r>
    </w:p>
    <w:p w14:paraId="747924A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DD44ABD" w14:textId="4D9BFE5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95. VR səhiyyədə necə istifadə olunur?</w:t>
      </w:r>
    </w:p>
    <w:p w14:paraId="0444188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İlk tibbi yardım, xəstənin daşınması, inyeksiyaya hazırlıq, diş gigiyenası təcrübələri.</w:t>
      </w:r>
    </w:p>
    <w:p w14:paraId="5102C88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36E44EB" w14:textId="667FD45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lastRenderedPageBreak/>
        <w:t>96. VR turizm sahəsində necə tətbiq oluna bilər?</w:t>
      </w:r>
    </w:p>
    <w:p w14:paraId="7856BC9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Otel otağının hazırlanması, qəbul proseduru, restoranın düzülüşü.</w:t>
      </w:r>
    </w:p>
    <w:p w14:paraId="4282FEE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28DE92A" w14:textId="72D3CD9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97. Qida texnologiyası sahəsi üçün VR məzmunu nələrdir?</w:t>
      </w:r>
    </w:p>
    <w:p w14:paraId="0936B0E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Pasterizasiya, gigiyena nəzarəti, qida qablaşdırma prosesləri.</w:t>
      </w:r>
    </w:p>
    <w:p w14:paraId="25A3391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22E1E36" w14:textId="367AF203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98. VR əməyin mühafizəsi və təhlükəsizliyi təlimində təsirlidirmi?</w:t>
      </w:r>
    </w:p>
    <w:p w14:paraId="0E49B43E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yüksəklikdən yıxılma, yanğın və kimyəvi təhlükə simulyasiyaları çox təsirlidir.</w:t>
      </w:r>
    </w:p>
    <w:p w14:paraId="0214629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C9471F6" w14:textId="01D27663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99. VR kənd təsərrüfatında istifadə edilə bilərmi?</w:t>
      </w:r>
    </w:p>
    <w:p w14:paraId="25E4B021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Bəli; traktor istifadəsi, gübrələmə, istixana idarəçiliyi.</w:t>
      </w:r>
    </w:p>
    <w:p w14:paraId="6AA665B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1459996" w14:textId="63165421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100. VR mühiti tələbələrin peşəkar özünəinamını artırırmı?</w:t>
      </w:r>
    </w:p>
    <w:p w14:paraId="7621E0C9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Bəli, onlar real mühiti risksiz yaşadıqca özünəinam qazanırlar.</w:t>
      </w:r>
    </w:p>
    <w:p w14:paraId="07E251C2" w14:textId="77777777" w:rsidR="00777F0A" w:rsidRPr="00816AF3" w:rsidRDefault="00777F0A" w:rsidP="00816AF3">
      <w:pPr>
        <w:spacing w:after="0" w:line="240" w:lineRule="auto"/>
        <w:rPr>
          <w:rFonts w:ascii="Calibri" w:hAnsi="Calibri" w:cs="Calibri"/>
          <w:sz w:val="22"/>
          <w:szCs w:val="22"/>
          <w:lang w:val="tr-TR"/>
        </w:rPr>
      </w:pPr>
    </w:p>
    <w:sectPr w:rsidR="00777F0A" w:rsidRPr="00816AF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78522" w14:textId="77777777" w:rsidR="003A3A61" w:rsidRDefault="003A3A61" w:rsidP="0011309C">
      <w:pPr>
        <w:spacing w:after="0" w:line="240" w:lineRule="auto"/>
      </w:pPr>
      <w:r>
        <w:separator/>
      </w:r>
    </w:p>
  </w:endnote>
  <w:endnote w:type="continuationSeparator" w:id="0">
    <w:p w14:paraId="5FDF6795" w14:textId="77777777" w:rsidR="003A3A61" w:rsidRDefault="003A3A61" w:rsidP="00113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4064765"/>
      <w:docPartObj>
        <w:docPartGallery w:val="Page Numbers (Bottom of Page)"/>
        <w:docPartUnique/>
      </w:docPartObj>
    </w:sdtPr>
    <w:sdtContent>
      <w:p w14:paraId="19FC1B4B" w14:textId="1A726B4D" w:rsidR="0011309C" w:rsidRDefault="00DD595F">
        <w:pPr>
          <w:pStyle w:val="AltBilgi"/>
        </w:pPr>
        <w:r>
          <w:rPr>
            <w:noProof/>
          </w:rPr>
          <w:drawing>
            <wp:inline distT="0" distB="0" distL="0" distR="0" wp14:anchorId="33D594DA" wp14:editId="7F131751">
              <wp:extent cx="5756910" cy="461010"/>
              <wp:effectExtent l="0" t="0" r="0" b="0"/>
              <wp:docPr id="1239706043" name="Resim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6910" cy="461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11309C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AE144B7" wp14:editId="406DCD0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1905" b="0"/>
                  <wp:wrapNone/>
                  <wp:docPr id="1079975186" name="Akış Çizelgesi: Öteki İşle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C83B4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73737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15D4DB" w14:textId="77777777" w:rsidR="0011309C" w:rsidRDefault="0011309C">
                              <w:pPr>
                                <w:pStyle w:val="AltBilgi"/>
                                <w:pBdr>
                                  <w:top w:val="single" w:sz="12" w:space="1" w:color="196B24" w:themeColor="accent3"/>
                                  <w:bottom w:val="single" w:sz="48" w:space="1" w:color="196B24" w:themeColor="accent3"/>
                                </w:pBd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sz w:val="28"/>
                                  <w:szCs w:val="28"/>
                                  <w:lang w:val="tr-TR"/>
                                </w:rPr>
                                <w:t>2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AE144B7"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1" o:spid="_x0000_s1026" type="#_x0000_t176" style="position:absolute;margin-left:0;margin-top:0;width:40.35pt;height:34.7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" filled="f" fillcolor="#5c83b4" stroked="f" strokecolor="#737373">
                  <v:textbox>
                    <w:txbxContent>
                      <w:p w14:paraId="4F15D4DB" w14:textId="77777777" w:rsidR="0011309C" w:rsidRDefault="0011309C">
                        <w:pPr>
                          <w:pStyle w:val="AltBilgi"/>
                          <w:pBdr>
                            <w:top w:val="single" w:sz="12" w:space="1" w:color="196B24" w:themeColor="accent3"/>
                            <w:bottom w:val="single" w:sz="48" w:space="1" w:color="196B24" w:themeColor="accent3"/>
                          </w:pBd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sz w:val="28"/>
                            <w:szCs w:val="28"/>
                            <w:lang w:val="tr-TR"/>
                          </w:rPr>
                          <w:t>2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561DC" w14:textId="77777777" w:rsidR="003A3A61" w:rsidRDefault="003A3A61" w:rsidP="0011309C">
      <w:pPr>
        <w:spacing w:after="0" w:line="240" w:lineRule="auto"/>
      </w:pPr>
      <w:r>
        <w:separator/>
      </w:r>
    </w:p>
  </w:footnote>
  <w:footnote w:type="continuationSeparator" w:id="0">
    <w:p w14:paraId="4C6B7161" w14:textId="77777777" w:rsidR="003A3A61" w:rsidRDefault="003A3A61" w:rsidP="001130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AF3"/>
    <w:rsid w:val="0011309C"/>
    <w:rsid w:val="002867CF"/>
    <w:rsid w:val="0031522C"/>
    <w:rsid w:val="00373B24"/>
    <w:rsid w:val="003A3A61"/>
    <w:rsid w:val="003C15F1"/>
    <w:rsid w:val="00670C1B"/>
    <w:rsid w:val="006A2B9C"/>
    <w:rsid w:val="00721A5E"/>
    <w:rsid w:val="00777F0A"/>
    <w:rsid w:val="008156A5"/>
    <w:rsid w:val="00816AF3"/>
    <w:rsid w:val="008217E3"/>
    <w:rsid w:val="00974081"/>
    <w:rsid w:val="00B60865"/>
    <w:rsid w:val="00BA172C"/>
    <w:rsid w:val="00CC2175"/>
    <w:rsid w:val="00DD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D833ED"/>
  <w15:chartTrackingRefBased/>
  <w15:docId w15:val="{D5AD40D8-F47D-4564-82C1-B9C0D1BC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a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16A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16A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16A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16A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16A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16A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16A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16A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16A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16AF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az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16AF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az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16AF3"/>
    <w:rPr>
      <w:rFonts w:eastAsiaTheme="majorEastAsia" w:cstheme="majorBidi"/>
      <w:color w:val="0F4761" w:themeColor="accent1" w:themeShade="BF"/>
      <w:sz w:val="28"/>
      <w:szCs w:val="28"/>
      <w:lang w:val="az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16AF3"/>
    <w:rPr>
      <w:rFonts w:eastAsiaTheme="majorEastAsia" w:cstheme="majorBidi"/>
      <w:i/>
      <w:iCs/>
      <w:color w:val="0F4761" w:themeColor="accent1" w:themeShade="BF"/>
      <w:lang w:val="az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16AF3"/>
    <w:rPr>
      <w:rFonts w:eastAsiaTheme="majorEastAsia" w:cstheme="majorBidi"/>
      <w:color w:val="0F4761" w:themeColor="accent1" w:themeShade="BF"/>
      <w:lang w:val="az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16AF3"/>
    <w:rPr>
      <w:rFonts w:eastAsiaTheme="majorEastAsia" w:cstheme="majorBidi"/>
      <w:i/>
      <w:iCs/>
      <w:color w:val="595959" w:themeColor="text1" w:themeTint="A6"/>
      <w:lang w:val="az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16AF3"/>
    <w:rPr>
      <w:rFonts w:eastAsiaTheme="majorEastAsia" w:cstheme="majorBidi"/>
      <w:color w:val="595959" w:themeColor="text1" w:themeTint="A6"/>
      <w:lang w:val="az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16AF3"/>
    <w:rPr>
      <w:rFonts w:eastAsiaTheme="majorEastAsia" w:cstheme="majorBidi"/>
      <w:i/>
      <w:iCs/>
      <w:color w:val="272727" w:themeColor="text1" w:themeTint="D8"/>
      <w:lang w:val="az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16AF3"/>
    <w:rPr>
      <w:rFonts w:eastAsiaTheme="majorEastAsia" w:cstheme="majorBidi"/>
      <w:color w:val="272727" w:themeColor="text1" w:themeTint="D8"/>
      <w:lang w:val="az"/>
    </w:rPr>
  </w:style>
  <w:style w:type="paragraph" w:styleId="KonuBal">
    <w:name w:val="Title"/>
    <w:basedOn w:val="Normal"/>
    <w:next w:val="Normal"/>
    <w:link w:val="KonuBalChar"/>
    <w:uiPriority w:val="10"/>
    <w:qFormat/>
    <w:rsid w:val="00816A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16AF3"/>
    <w:rPr>
      <w:rFonts w:asciiTheme="majorHAnsi" w:eastAsiaTheme="majorEastAsia" w:hAnsiTheme="majorHAnsi" w:cstheme="majorBidi"/>
      <w:spacing w:val="-10"/>
      <w:kern w:val="28"/>
      <w:sz w:val="56"/>
      <w:szCs w:val="56"/>
      <w:lang w:val="az"/>
    </w:rPr>
  </w:style>
  <w:style w:type="paragraph" w:styleId="Altyaz">
    <w:name w:val="Subtitle"/>
    <w:basedOn w:val="Normal"/>
    <w:next w:val="Normal"/>
    <w:link w:val="AltyazChar"/>
    <w:uiPriority w:val="11"/>
    <w:qFormat/>
    <w:rsid w:val="00816A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16AF3"/>
    <w:rPr>
      <w:rFonts w:eastAsiaTheme="majorEastAsia" w:cstheme="majorBidi"/>
      <w:color w:val="595959" w:themeColor="text1" w:themeTint="A6"/>
      <w:spacing w:val="15"/>
      <w:sz w:val="28"/>
      <w:szCs w:val="28"/>
      <w:lang w:val="az"/>
    </w:rPr>
  </w:style>
  <w:style w:type="paragraph" w:styleId="Alnt">
    <w:name w:val="Quote"/>
    <w:basedOn w:val="Normal"/>
    <w:next w:val="Normal"/>
    <w:link w:val="AlntChar"/>
    <w:uiPriority w:val="29"/>
    <w:qFormat/>
    <w:rsid w:val="00816A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16AF3"/>
    <w:rPr>
      <w:i/>
      <w:iCs/>
      <w:color w:val="404040" w:themeColor="text1" w:themeTint="BF"/>
      <w:lang w:val="az"/>
    </w:rPr>
  </w:style>
  <w:style w:type="paragraph" w:styleId="ListeParagraf">
    <w:name w:val="List Paragraph"/>
    <w:basedOn w:val="Normal"/>
    <w:uiPriority w:val="34"/>
    <w:qFormat/>
    <w:rsid w:val="00816AF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16AF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16A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16AF3"/>
    <w:rPr>
      <w:i/>
      <w:iCs/>
      <w:color w:val="0F4761" w:themeColor="accent1" w:themeShade="BF"/>
      <w:lang w:val="az"/>
    </w:rPr>
  </w:style>
  <w:style w:type="character" w:styleId="GlBavuru">
    <w:name w:val="Intense Reference"/>
    <w:basedOn w:val="VarsaylanParagrafYazTipi"/>
    <w:uiPriority w:val="32"/>
    <w:qFormat/>
    <w:rsid w:val="00816AF3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113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1309C"/>
    <w:rPr>
      <w:lang w:val="az"/>
    </w:rPr>
  </w:style>
  <w:style w:type="paragraph" w:styleId="AltBilgi">
    <w:name w:val="footer"/>
    <w:basedOn w:val="Normal"/>
    <w:link w:val="AltBilgiChar"/>
    <w:uiPriority w:val="99"/>
    <w:unhideWhenUsed/>
    <w:rsid w:val="00113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1309C"/>
    <w:rPr>
      <w:lang w:val="a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30621-61BD-4907-A1CA-1ADEFAF59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1939</Words>
  <Characters>11055</Characters>
  <Application>Microsoft Office Word</Application>
  <DocSecurity>0</DocSecurity>
  <Lines>92</Lines>
  <Paragraphs>25</Paragraphs>
  <ScaleCrop>false</ScaleCrop>
  <Company/>
  <LinksUpToDate>false</LinksUpToDate>
  <CharactersWithSpaces>12969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Hilmi Çolakoğlu</dc:creator>
  <cp:keywords/>
  <dc:description/>
  <cp:lastModifiedBy>Office</cp:lastModifiedBy>
  <cp:revision>5</cp:revision>
  <dcterms:created xsi:type="dcterms:W3CDTF">2025-11-14T14:49:00Z</dcterms:created>
  <dcterms:modified xsi:type="dcterms:W3CDTF">2026-05-07T12:57:00Z</dcterms:modified>
</cp:coreProperties>
</file>